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Ποια</w:t>
      </w:r>
      <w:r>
        <w:rPr>
          <w:spacing w:val="-6"/>
        </w:rPr>
        <w:t> </w:t>
      </w:r>
      <w:r>
        <w:rPr/>
        <w:t>ιόντα</w:t>
      </w:r>
      <w:r>
        <w:rPr>
          <w:spacing w:val="-10"/>
        </w:rPr>
        <w:t> </w:t>
      </w:r>
      <w:r>
        <w:rPr/>
        <w:t>είναι</w:t>
      </w:r>
      <w:r>
        <w:rPr>
          <w:spacing w:val="-4"/>
        </w:rPr>
        <w:t> </w:t>
      </w:r>
      <w:r>
        <w:rPr/>
        <w:t>υπεύθυνα</w:t>
      </w:r>
      <w:r>
        <w:rPr>
          <w:spacing w:val="-4"/>
        </w:rPr>
        <w:t> </w:t>
      </w:r>
      <w:r>
        <w:rPr/>
        <w:t>για</w:t>
      </w:r>
      <w:r>
        <w:rPr>
          <w:spacing w:val="-10"/>
        </w:rPr>
        <w:t> </w:t>
      </w:r>
      <w:r>
        <w:rPr/>
        <w:t>τις</w:t>
      </w:r>
      <w:r>
        <w:rPr>
          <w:spacing w:val="-7"/>
        </w:rPr>
        <w:t> </w:t>
      </w:r>
      <w:r>
        <w:rPr/>
        <w:t>ιδιότητες</w:t>
      </w:r>
      <w:r>
        <w:rPr>
          <w:spacing w:val="-12"/>
        </w:rPr>
        <w:t> </w:t>
      </w:r>
      <w:r>
        <w:rPr/>
        <w:t>των</w:t>
      </w:r>
      <w:r>
        <w:rPr>
          <w:spacing w:val="-1"/>
        </w:rPr>
        <w:t> </w:t>
      </w:r>
      <w:r>
        <w:rPr/>
        <w:t>οξέων;</w:t>
      </w:r>
    </w:p>
    <w:p>
      <w:pPr>
        <w:pStyle w:val="BodyText"/>
        <w:spacing w:before="195"/>
        <w:ind w:left="418"/>
      </w:pPr>
      <w:r>
        <w:rPr/>
        <w:t>Ονοματεπώνυμο:………………………………………………………………………………</w:t>
      </w:r>
      <w:r>
        <w:rPr>
          <w:spacing w:val="-17"/>
        </w:rPr>
        <w:t> </w:t>
      </w:r>
      <w:r>
        <w:rPr/>
        <w:t>Ημερομηνία:………………</w:t>
      </w:r>
    </w:p>
    <w:p>
      <w:pPr>
        <w:spacing w:before="203"/>
        <w:ind w:left="418" w:right="0" w:firstLine="0"/>
        <w:jc w:val="left"/>
        <w:rPr>
          <w:b/>
          <w:sz w:val="24"/>
        </w:rPr>
      </w:pPr>
      <w:r>
        <w:rPr>
          <w:b/>
          <w:sz w:val="24"/>
        </w:rPr>
        <w:t>Στόχοι</w:t>
      </w:r>
    </w:p>
    <w:p>
      <w:pPr>
        <w:pStyle w:val="BodyText"/>
        <w:spacing w:before="199"/>
        <w:ind w:left="418"/>
      </w:pPr>
      <w:r>
        <w:rPr/>
        <w:t>Μετά</w:t>
      </w:r>
      <w:r>
        <w:rPr>
          <w:spacing w:val="-8"/>
        </w:rPr>
        <w:t> </w:t>
      </w:r>
      <w:r>
        <w:rPr/>
        <w:t>το</w:t>
      </w:r>
      <w:r>
        <w:rPr>
          <w:spacing w:val="-6"/>
        </w:rPr>
        <w:t> </w:t>
      </w:r>
      <w:r>
        <w:rPr/>
        <w:t>τέλος</w:t>
      </w:r>
      <w:r>
        <w:rPr>
          <w:spacing w:val="-7"/>
        </w:rPr>
        <w:t> </w:t>
      </w:r>
      <w:r>
        <w:rPr/>
        <w:t>του</w:t>
      </w:r>
      <w:r>
        <w:rPr>
          <w:spacing w:val="-5"/>
        </w:rPr>
        <w:t> </w:t>
      </w:r>
      <w:r>
        <w:rPr/>
        <w:t>πειράματος</w:t>
      </w:r>
      <w:r>
        <w:rPr>
          <w:spacing w:val="-6"/>
        </w:rPr>
        <w:t> </w:t>
      </w:r>
      <w:r>
        <w:rPr/>
        <w:t>θα</w:t>
      </w:r>
      <w:r>
        <w:rPr>
          <w:spacing w:val="-3"/>
        </w:rPr>
        <w:t> </w:t>
      </w:r>
      <w:r>
        <w:rPr/>
        <w:t>πρέπει</w:t>
      </w:r>
      <w:r>
        <w:rPr>
          <w:spacing w:val="-3"/>
        </w:rPr>
        <w:t> </w:t>
      </w:r>
      <w:r>
        <w:rPr/>
        <w:t>να</w:t>
      </w:r>
      <w:r>
        <w:rPr>
          <w:spacing w:val="-4"/>
        </w:rPr>
        <w:t> </w:t>
      </w:r>
      <w:r>
        <w:rPr/>
        <w:t>μπορείς:</w:t>
      </w:r>
    </w:p>
    <w:p>
      <w:pPr>
        <w:pStyle w:val="BodyText"/>
        <w:spacing w:before="198"/>
        <w:ind w:left="778"/>
      </w:pPr>
      <w:r>
        <w:rPr/>
        <w:t>1.</w:t>
      </w:r>
      <w:r>
        <w:rPr>
          <w:spacing w:val="32"/>
        </w:rPr>
        <w:t> </w:t>
      </w:r>
      <w:r>
        <w:rPr/>
        <w:t>Να</w:t>
      </w:r>
      <w:r>
        <w:rPr>
          <w:spacing w:val="-4"/>
        </w:rPr>
        <w:t> </w:t>
      </w:r>
      <w:r>
        <w:rPr/>
        <w:t>διαπιστώσεις</w:t>
      </w:r>
      <w:r>
        <w:rPr>
          <w:spacing w:val="-3"/>
        </w:rPr>
        <w:t> </w:t>
      </w:r>
      <w:r>
        <w:rPr/>
        <w:t>ποια</w:t>
      </w:r>
      <w:r>
        <w:rPr>
          <w:spacing w:val="-9"/>
        </w:rPr>
        <w:t> </w:t>
      </w:r>
      <w:r>
        <w:rPr/>
        <w:t>ιόντα</w:t>
      </w:r>
      <w:r>
        <w:rPr>
          <w:spacing w:val="-8"/>
        </w:rPr>
        <w:t> </w:t>
      </w:r>
      <w:r>
        <w:rPr/>
        <w:t>ευθύνονται</w:t>
      </w:r>
      <w:r>
        <w:rPr>
          <w:spacing w:val="-5"/>
        </w:rPr>
        <w:t> </w:t>
      </w:r>
      <w:r>
        <w:rPr/>
        <w:t>για</w:t>
      </w:r>
      <w:r>
        <w:rPr>
          <w:spacing w:val="-4"/>
        </w:rPr>
        <w:t> </w:t>
      </w:r>
      <w:r>
        <w:rPr/>
        <w:t>τις</w:t>
      </w:r>
      <w:r>
        <w:rPr>
          <w:spacing w:val="-4"/>
        </w:rPr>
        <w:t> </w:t>
      </w:r>
      <w:r>
        <w:rPr/>
        <w:t>όξινες</w:t>
      </w:r>
      <w:r>
        <w:rPr>
          <w:spacing w:val="-7"/>
        </w:rPr>
        <w:t> </w:t>
      </w:r>
      <w:r>
        <w:rPr/>
        <w:t>ιδιότητες</w:t>
      </w:r>
      <w:r>
        <w:rPr>
          <w:spacing w:val="-7"/>
        </w:rPr>
        <w:t> </w:t>
      </w:r>
      <w:r>
        <w:rPr/>
        <w:t>ενός</w:t>
      </w:r>
      <w:r>
        <w:rPr>
          <w:spacing w:val="-4"/>
        </w:rPr>
        <w:t> </w:t>
      </w:r>
      <w:r>
        <w:rPr/>
        <w:t>οξέος.</w:t>
      </w:r>
    </w:p>
    <w:p>
      <w:pPr>
        <w:spacing w:before="204"/>
        <w:ind w:left="418" w:right="0" w:firstLine="0"/>
        <w:jc w:val="left"/>
        <w:rPr>
          <w:b/>
          <w:sz w:val="24"/>
        </w:rPr>
      </w:pPr>
      <w:r>
        <w:rPr>
          <w:b/>
          <w:sz w:val="24"/>
        </w:rPr>
        <w:t>Απαραίτητα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όργανα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και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αντιδραστήρια</w:t>
      </w:r>
    </w:p>
    <w:p>
      <w:pPr>
        <w:pStyle w:val="BodyText"/>
        <w:spacing w:after="1"/>
        <w:ind w:left="0"/>
        <w:rPr>
          <w:b/>
          <w:sz w:val="15"/>
        </w:rPr>
      </w:pPr>
    </w:p>
    <w:tbl>
      <w:tblPr>
        <w:tblW w:w="0" w:type="auto"/>
        <w:jc w:val="lef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8"/>
        <w:gridCol w:w="3934"/>
      </w:tblGrid>
      <w:tr>
        <w:trPr>
          <w:trHeight w:val="329" w:hRule="atLeast"/>
        </w:trPr>
        <w:tc>
          <w:tcPr>
            <w:tcW w:w="5778" w:type="dxa"/>
            <w:tcBorders>
              <w:bottom w:val="nil"/>
            </w:tcBorders>
          </w:tcPr>
          <w:p>
            <w:pPr>
              <w:pStyle w:val="TableParagraph"/>
              <w:spacing w:line="309" w:lineRule="exact"/>
              <w:rPr>
                <w:sz w:val="24"/>
              </w:rPr>
            </w:pPr>
            <w:r>
              <w:rPr>
                <w:sz w:val="24"/>
              </w:rPr>
              <w:t>1 μπαταρία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9V</w:t>
            </w:r>
          </w:p>
        </w:tc>
        <w:tc>
          <w:tcPr>
            <w:tcW w:w="3934" w:type="dxa"/>
            <w:tcBorders>
              <w:bottom w:val="nil"/>
            </w:tcBorders>
          </w:tcPr>
          <w:p>
            <w:pPr>
              <w:pStyle w:val="TableParagraph"/>
              <w:spacing w:line="309" w:lineRule="exact"/>
              <w:ind w:left="106"/>
              <w:rPr>
                <w:sz w:val="24"/>
              </w:rPr>
            </w:pPr>
            <w:r>
              <w:rPr>
                <w:sz w:val="24"/>
              </w:rPr>
              <w:t>Απιονισμένο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νερό</w:t>
            </w:r>
          </w:p>
        </w:tc>
      </w:tr>
      <w:tr>
        <w:trPr>
          <w:trHeight w:val="666" w:hRule="atLeast"/>
        </w:trPr>
        <w:tc>
          <w:tcPr>
            <w:tcW w:w="57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αντικειμενοφόρος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πλάκα</w:t>
            </w:r>
          </w:p>
          <w:p>
            <w:pPr>
              <w:pStyle w:val="TableParagraph"/>
              <w:spacing w:line="31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χαρτάκι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εμποτισμένο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με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δείκτη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universal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ή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Διάλυμα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HCl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0,365%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w/w (0,1Μ)</w:t>
            </w:r>
          </w:p>
        </w:tc>
      </w:tr>
      <w:tr>
        <w:trPr>
          <w:trHeight w:val="336" w:hRule="atLeast"/>
        </w:trPr>
        <w:tc>
          <w:tcPr>
            <w:tcW w:w="57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1"/>
              <w:rPr>
                <w:sz w:val="24"/>
              </w:rPr>
            </w:pPr>
            <w:r>
              <w:rPr>
                <w:sz w:val="24"/>
              </w:rPr>
              <w:t>κόκκινο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λάχανο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57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3" w:lineRule="exact" w:before="1"/>
              <w:rPr>
                <w:sz w:val="24"/>
              </w:rPr>
            </w:pPr>
            <w:r>
              <w:rPr>
                <w:sz w:val="24"/>
              </w:rPr>
              <w:t>Καλώδια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57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/>
              <w:rPr>
                <w:sz w:val="24"/>
              </w:rPr>
            </w:pPr>
            <w:r>
              <w:rPr>
                <w:sz w:val="24"/>
              </w:rPr>
              <w:t>Διηθητικό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χαρτί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57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/>
              <w:rPr>
                <w:sz w:val="24"/>
              </w:rPr>
            </w:pPr>
            <w:r>
              <w:rPr>
                <w:sz w:val="24"/>
              </w:rPr>
              <w:t>Βαμβάκι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668" w:hRule="atLeast"/>
        </w:trPr>
        <w:tc>
          <w:tcPr>
            <w:tcW w:w="577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μπατονέτα</w:t>
            </w:r>
          </w:p>
        </w:tc>
        <w:tc>
          <w:tcPr>
            <w:tcW w:w="393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4"/>
        <w:ind w:left="0"/>
        <w:rPr>
          <w:b/>
          <w:sz w:val="39"/>
        </w:rPr>
      </w:pPr>
    </w:p>
    <w:p>
      <w:pPr>
        <w:spacing w:before="0"/>
        <w:ind w:left="418" w:right="0" w:firstLine="0"/>
        <w:jc w:val="left"/>
        <w:rPr>
          <w:b/>
          <w:sz w:val="24"/>
        </w:rPr>
      </w:pPr>
      <w:r>
        <w:rPr>
          <w:b/>
          <w:sz w:val="24"/>
        </w:rPr>
        <w:t>Πειραματική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διαδικασία</w:t>
      </w:r>
    </w:p>
    <w:p>
      <w:pPr>
        <w:pStyle w:val="ListParagraph"/>
        <w:numPr>
          <w:ilvl w:val="0"/>
          <w:numId w:val="1"/>
        </w:numPr>
        <w:tabs>
          <w:tab w:pos="846" w:val="left" w:leader="none"/>
        </w:tabs>
        <w:spacing w:line="240" w:lineRule="auto" w:before="199" w:after="0"/>
        <w:ind w:left="845" w:right="0" w:hanging="361"/>
        <w:jc w:val="left"/>
        <w:rPr>
          <w:sz w:val="24"/>
        </w:rPr>
      </w:pPr>
      <w:r>
        <w:rPr>
          <w:sz w:val="24"/>
        </w:rPr>
        <w:t>Κατασκεύασε</w:t>
      </w:r>
      <w:r>
        <w:rPr>
          <w:spacing w:val="-6"/>
          <w:sz w:val="24"/>
        </w:rPr>
        <w:t> </w:t>
      </w:r>
      <w:r>
        <w:rPr>
          <w:sz w:val="24"/>
        </w:rPr>
        <w:t>τη</w:t>
      </w:r>
      <w:r>
        <w:rPr>
          <w:spacing w:val="-8"/>
          <w:sz w:val="24"/>
        </w:rPr>
        <w:t> </w:t>
      </w:r>
      <w:r>
        <w:rPr>
          <w:sz w:val="24"/>
        </w:rPr>
        <w:t>διάταξη</w:t>
      </w:r>
      <w:r>
        <w:rPr>
          <w:spacing w:val="-12"/>
          <w:sz w:val="24"/>
        </w:rPr>
        <w:t> </w:t>
      </w:r>
      <w:r>
        <w:rPr>
          <w:sz w:val="24"/>
        </w:rPr>
        <w:t>που</w:t>
      </w:r>
      <w:r>
        <w:rPr>
          <w:spacing w:val="-7"/>
          <w:sz w:val="24"/>
        </w:rPr>
        <w:t> </w:t>
      </w:r>
      <w:r>
        <w:rPr>
          <w:sz w:val="24"/>
        </w:rPr>
        <w:t>βλέπεις</w:t>
      </w:r>
      <w:r>
        <w:rPr>
          <w:spacing w:val="-10"/>
          <w:sz w:val="24"/>
        </w:rPr>
        <w:t> </w:t>
      </w:r>
      <w:r>
        <w:rPr>
          <w:sz w:val="24"/>
        </w:rPr>
        <w:t>στη</w:t>
      </w:r>
      <w:r>
        <w:rPr>
          <w:spacing w:val="-8"/>
          <w:sz w:val="24"/>
        </w:rPr>
        <w:t> </w:t>
      </w:r>
      <w:r>
        <w:rPr>
          <w:sz w:val="24"/>
        </w:rPr>
        <w:t>φωτογραφία.</w:t>
      </w:r>
    </w:p>
    <w:p>
      <w:pPr>
        <w:pStyle w:val="BodyText"/>
        <w:spacing w:before="6"/>
        <w:ind w:left="0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1558533</wp:posOffset>
            </wp:positionH>
            <wp:positionV relativeFrom="paragraph">
              <wp:posOffset>152768</wp:posOffset>
            </wp:positionV>
            <wp:extent cx="4151855" cy="325755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185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headerReference w:type="default" r:id="rId5"/>
          <w:type w:val="continuous"/>
          <w:pgSz w:w="11910" w:h="16840"/>
          <w:pgMar w:header="761" w:top="1400" w:bottom="280" w:left="1080" w:right="780"/>
        </w:sectPr>
      </w:pP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25" w:val="left" w:leader="none"/>
        </w:tabs>
        <w:spacing w:line="240" w:lineRule="auto" w:before="100" w:after="0"/>
        <w:ind w:left="624" w:right="404" w:hanging="360"/>
        <w:jc w:val="left"/>
        <w:rPr>
          <w:sz w:val="24"/>
        </w:rPr>
      </w:pPr>
      <w:r>
        <w:rPr>
          <w:sz w:val="24"/>
        </w:rPr>
        <w:t>Ρίξε</w:t>
      </w:r>
      <w:r>
        <w:rPr>
          <w:spacing w:val="58"/>
          <w:sz w:val="24"/>
        </w:rPr>
        <w:t> </w:t>
      </w:r>
      <w:r>
        <w:rPr>
          <w:sz w:val="24"/>
        </w:rPr>
        <w:t>στο</w:t>
      </w:r>
      <w:r>
        <w:rPr>
          <w:spacing w:val="54"/>
          <w:sz w:val="24"/>
        </w:rPr>
        <w:t> </w:t>
      </w:r>
      <w:r>
        <w:rPr>
          <w:sz w:val="24"/>
        </w:rPr>
        <w:t>βαμβάκι</w:t>
      </w:r>
      <w:r>
        <w:rPr>
          <w:spacing w:val="57"/>
          <w:sz w:val="24"/>
        </w:rPr>
        <w:t> </w:t>
      </w:r>
      <w:r>
        <w:rPr>
          <w:sz w:val="24"/>
        </w:rPr>
        <w:t>λίγο</w:t>
      </w:r>
      <w:r>
        <w:rPr>
          <w:spacing w:val="56"/>
          <w:sz w:val="24"/>
        </w:rPr>
        <w:t> </w:t>
      </w:r>
      <w:r>
        <w:rPr>
          <w:sz w:val="24"/>
        </w:rPr>
        <w:t>νερό</w:t>
      </w:r>
      <w:r>
        <w:rPr>
          <w:spacing w:val="54"/>
          <w:sz w:val="24"/>
        </w:rPr>
        <w:t> </w:t>
      </w:r>
      <w:r>
        <w:rPr>
          <w:sz w:val="24"/>
        </w:rPr>
        <w:t>και</w:t>
      </w:r>
      <w:r>
        <w:rPr>
          <w:spacing w:val="52"/>
          <w:sz w:val="24"/>
        </w:rPr>
        <w:t> </w:t>
      </w:r>
      <w:r>
        <w:rPr>
          <w:sz w:val="24"/>
        </w:rPr>
        <w:t>βρέξε</w:t>
      </w:r>
      <w:r>
        <w:rPr>
          <w:spacing w:val="53"/>
          <w:sz w:val="24"/>
        </w:rPr>
        <w:t> </w:t>
      </w:r>
      <w:r>
        <w:rPr>
          <w:sz w:val="24"/>
        </w:rPr>
        <w:t>προσεκτικά</w:t>
      </w:r>
      <w:r>
        <w:rPr>
          <w:spacing w:val="54"/>
          <w:sz w:val="24"/>
        </w:rPr>
        <w:t> </w:t>
      </w:r>
      <w:r>
        <w:rPr>
          <w:sz w:val="24"/>
        </w:rPr>
        <w:t>το</w:t>
      </w:r>
      <w:r>
        <w:rPr>
          <w:spacing w:val="51"/>
          <w:sz w:val="24"/>
        </w:rPr>
        <w:t> </w:t>
      </w:r>
      <w:r>
        <w:rPr>
          <w:sz w:val="24"/>
        </w:rPr>
        <w:t>διηθητικό</w:t>
      </w:r>
      <w:r>
        <w:rPr>
          <w:spacing w:val="51"/>
          <w:sz w:val="24"/>
        </w:rPr>
        <w:t> </w:t>
      </w:r>
      <w:r>
        <w:rPr>
          <w:sz w:val="24"/>
        </w:rPr>
        <w:t>χαρτί</w:t>
      </w:r>
      <w:r>
        <w:rPr>
          <w:spacing w:val="56"/>
          <w:sz w:val="24"/>
        </w:rPr>
        <w:t> </w:t>
      </w:r>
      <w:r>
        <w:rPr>
          <w:sz w:val="24"/>
        </w:rPr>
        <w:t>που</w:t>
      </w:r>
      <w:r>
        <w:rPr>
          <w:spacing w:val="52"/>
          <w:sz w:val="24"/>
        </w:rPr>
        <w:t> </w:t>
      </w:r>
      <w:r>
        <w:rPr>
          <w:sz w:val="24"/>
        </w:rPr>
        <w:t>είναι</w:t>
      </w:r>
      <w:r>
        <w:rPr>
          <w:spacing w:val="-69"/>
          <w:sz w:val="24"/>
        </w:rPr>
        <w:t> </w:t>
      </w:r>
      <w:r>
        <w:rPr>
          <w:sz w:val="24"/>
        </w:rPr>
        <w:t>στερεωμένο</w:t>
      </w:r>
      <w:r>
        <w:rPr>
          <w:spacing w:val="-1"/>
          <w:sz w:val="24"/>
        </w:rPr>
        <w:t> </w:t>
      </w:r>
      <w:r>
        <w:rPr>
          <w:sz w:val="24"/>
        </w:rPr>
        <w:t>πάνω</w:t>
      </w:r>
      <w:r>
        <w:rPr>
          <w:spacing w:val="-1"/>
          <w:sz w:val="24"/>
        </w:rPr>
        <w:t> </w:t>
      </w:r>
      <w:r>
        <w:rPr>
          <w:sz w:val="24"/>
        </w:rPr>
        <w:t>στην</w:t>
      </w:r>
      <w:r>
        <w:rPr>
          <w:spacing w:val="-2"/>
          <w:sz w:val="24"/>
        </w:rPr>
        <w:t> </w:t>
      </w:r>
      <w:r>
        <w:rPr>
          <w:sz w:val="24"/>
        </w:rPr>
        <w:t>αντικειμενοφόρο</w:t>
      </w:r>
      <w:r>
        <w:rPr>
          <w:spacing w:val="-1"/>
          <w:sz w:val="24"/>
        </w:rPr>
        <w:t> </w:t>
      </w:r>
      <w:r>
        <w:rPr>
          <w:sz w:val="24"/>
        </w:rPr>
        <w:t>πλάκα.</w:t>
      </w:r>
    </w:p>
    <w:p>
      <w:pPr>
        <w:pStyle w:val="ListParagraph"/>
        <w:numPr>
          <w:ilvl w:val="0"/>
          <w:numId w:val="1"/>
        </w:numPr>
        <w:tabs>
          <w:tab w:pos="625" w:val="left" w:leader="none"/>
        </w:tabs>
        <w:spacing w:line="240" w:lineRule="auto" w:before="200" w:after="0"/>
        <w:ind w:left="624" w:right="415" w:hanging="360"/>
        <w:jc w:val="left"/>
        <w:rPr>
          <w:sz w:val="24"/>
        </w:rPr>
      </w:pPr>
      <w:r>
        <w:rPr>
          <w:sz w:val="24"/>
        </w:rPr>
        <w:t>Τοποθέτησε</w:t>
      </w:r>
      <w:r>
        <w:rPr>
          <w:spacing w:val="7"/>
          <w:sz w:val="24"/>
        </w:rPr>
        <w:t> </w:t>
      </w:r>
      <w:r>
        <w:rPr>
          <w:sz w:val="24"/>
        </w:rPr>
        <w:t>το</w:t>
      </w:r>
      <w:r>
        <w:rPr>
          <w:spacing w:val="3"/>
          <w:sz w:val="24"/>
        </w:rPr>
        <w:t> </w:t>
      </w:r>
      <w:r>
        <w:rPr>
          <w:sz w:val="24"/>
        </w:rPr>
        <w:t>χαρτάκι</w:t>
      </w:r>
      <w:r>
        <w:rPr>
          <w:spacing w:val="9"/>
          <w:sz w:val="24"/>
        </w:rPr>
        <w:t> </w:t>
      </w:r>
      <w:r>
        <w:rPr>
          <w:sz w:val="24"/>
        </w:rPr>
        <w:t>με</w:t>
      </w:r>
      <w:r>
        <w:rPr>
          <w:spacing w:val="6"/>
          <w:sz w:val="24"/>
        </w:rPr>
        <w:t> </w:t>
      </w:r>
      <w:r>
        <w:rPr>
          <w:sz w:val="24"/>
        </w:rPr>
        <w:t>το</w:t>
      </w:r>
      <w:r>
        <w:rPr>
          <w:spacing w:val="8"/>
          <w:sz w:val="24"/>
        </w:rPr>
        <w:t> </w:t>
      </w:r>
      <w:r>
        <w:rPr>
          <w:sz w:val="24"/>
        </w:rPr>
        <w:t>δείκτη</w:t>
      </w:r>
      <w:r>
        <w:rPr>
          <w:spacing w:val="8"/>
          <w:sz w:val="24"/>
        </w:rPr>
        <w:t> </w:t>
      </w:r>
      <w:r>
        <w:rPr>
          <w:sz w:val="24"/>
        </w:rPr>
        <w:t>πάνω</w:t>
      </w:r>
      <w:r>
        <w:rPr>
          <w:spacing w:val="9"/>
          <w:sz w:val="24"/>
        </w:rPr>
        <w:t> </w:t>
      </w:r>
      <w:r>
        <w:rPr>
          <w:sz w:val="24"/>
        </w:rPr>
        <w:t>στο</w:t>
      </w:r>
      <w:r>
        <w:rPr>
          <w:spacing w:val="7"/>
          <w:sz w:val="24"/>
        </w:rPr>
        <w:t> </w:t>
      </w:r>
      <w:r>
        <w:rPr>
          <w:sz w:val="24"/>
        </w:rPr>
        <w:t>βρεγμένο</w:t>
      </w:r>
      <w:r>
        <w:rPr>
          <w:spacing w:val="9"/>
          <w:sz w:val="24"/>
        </w:rPr>
        <w:t> </w:t>
      </w:r>
      <w:r>
        <w:rPr>
          <w:sz w:val="24"/>
        </w:rPr>
        <w:t>διηθητικό</w:t>
      </w:r>
      <w:r>
        <w:rPr>
          <w:spacing w:val="4"/>
          <w:sz w:val="24"/>
        </w:rPr>
        <w:t> </w:t>
      </w:r>
      <w:r>
        <w:rPr>
          <w:sz w:val="24"/>
        </w:rPr>
        <w:t>χαρτί</w:t>
      </w:r>
      <w:r>
        <w:rPr>
          <w:spacing w:val="9"/>
          <w:sz w:val="24"/>
        </w:rPr>
        <w:t> </w:t>
      </w:r>
      <w:r>
        <w:rPr>
          <w:sz w:val="24"/>
        </w:rPr>
        <w:t>και</w:t>
      </w:r>
      <w:r>
        <w:rPr>
          <w:spacing w:val="5"/>
          <w:sz w:val="24"/>
        </w:rPr>
        <w:t> </w:t>
      </w:r>
      <w:r>
        <w:rPr>
          <w:sz w:val="24"/>
        </w:rPr>
        <w:t>βρέξε</w:t>
      </w:r>
      <w:r>
        <w:rPr>
          <w:spacing w:val="-69"/>
          <w:sz w:val="24"/>
        </w:rPr>
        <w:t> </w:t>
      </w:r>
      <w:r>
        <w:rPr>
          <w:sz w:val="24"/>
        </w:rPr>
        <w:t>ξανά</w:t>
      </w:r>
      <w:r>
        <w:rPr>
          <w:spacing w:val="2"/>
          <w:sz w:val="24"/>
        </w:rPr>
        <w:t> </w:t>
      </w:r>
      <w:r>
        <w:rPr>
          <w:sz w:val="24"/>
        </w:rPr>
        <w:t>με</w:t>
      </w:r>
      <w:r>
        <w:rPr>
          <w:spacing w:val="-3"/>
          <w:sz w:val="24"/>
        </w:rPr>
        <w:t> </w:t>
      </w:r>
      <w:r>
        <w:rPr>
          <w:sz w:val="24"/>
        </w:rPr>
        <w:t>το</w:t>
      </w:r>
      <w:r>
        <w:rPr>
          <w:spacing w:val="-2"/>
          <w:sz w:val="24"/>
        </w:rPr>
        <w:t> </w:t>
      </w:r>
      <w:r>
        <w:rPr>
          <w:sz w:val="24"/>
        </w:rPr>
        <w:t>βαμβάκι.</w:t>
      </w:r>
    </w:p>
    <w:p>
      <w:pPr>
        <w:pStyle w:val="ListParagraph"/>
        <w:numPr>
          <w:ilvl w:val="0"/>
          <w:numId w:val="1"/>
        </w:numPr>
        <w:tabs>
          <w:tab w:pos="625" w:val="left" w:leader="none"/>
        </w:tabs>
        <w:spacing w:line="240" w:lineRule="auto" w:before="200" w:after="0"/>
        <w:ind w:left="624" w:right="394" w:hanging="360"/>
        <w:jc w:val="left"/>
        <w:rPr>
          <w:sz w:val="24"/>
        </w:rPr>
      </w:pPr>
      <w:r>
        <w:rPr>
          <w:sz w:val="24"/>
        </w:rPr>
        <w:t>Με</w:t>
      </w:r>
      <w:r>
        <w:rPr>
          <w:spacing w:val="59"/>
          <w:sz w:val="24"/>
        </w:rPr>
        <w:t> </w:t>
      </w:r>
      <w:r>
        <w:rPr>
          <w:sz w:val="24"/>
        </w:rPr>
        <w:t>μία</w:t>
      </w:r>
      <w:r>
        <w:rPr>
          <w:spacing w:val="63"/>
          <w:sz w:val="24"/>
        </w:rPr>
        <w:t> </w:t>
      </w:r>
      <w:r>
        <w:rPr>
          <w:sz w:val="24"/>
        </w:rPr>
        <w:t>μπατονέτα</w:t>
      </w:r>
      <w:r>
        <w:rPr>
          <w:spacing w:val="64"/>
          <w:sz w:val="24"/>
        </w:rPr>
        <w:t> </w:t>
      </w:r>
      <w:r>
        <w:rPr>
          <w:sz w:val="24"/>
        </w:rPr>
        <w:t>ρίξε</w:t>
      </w:r>
      <w:r>
        <w:rPr>
          <w:spacing w:val="64"/>
          <w:sz w:val="24"/>
        </w:rPr>
        <w:t> </w:t>
      </w:r>
      <w:r>
        <w:rPr>
          <w:sz w:val="24"/>
        </w:rPr>
        <w:t>μία</w:t>
      </w:r>
      <w:r>
        <w:rPr>
          <w:spacing w:val="63"/>
          <w:sz w:val="24"/>
        </w:rPr>
        <w:t> </w:t>
      </w:r>
      <w:r>
        <w:rPr>
          <w:sz w:val="24"/>
        </w:rPr>
        <w:t>μικρή</w:t>
      </w:r>
      <w:r>
        <w:rPr>
          <w:spacing w:val="61"/>
          <w:sz w:val="24"/>
        </w:rPr>
        <w:t> </w:t>
      </w:r>
      <w:r>
        <w:rPr>
          <w:sz w:val="24"/>
        </w:rPr>
        <w:t>σταγόνα</w:t>
      </w:r>
      <w:r>
        <w:rPr>
          <w:spacing w:val="64"/>
          <w:sz w:val="24"/>
        </w:rPr>
        <w:t> </w:t>
      </w:r>
      <w:r>
        <w:rPr>
          <w:sz w:val="24"/>
        </w:rPr>
        <w:t>οξέος</w:t>
      </w:r>
      <w:r>
        <w:rPr>
          <w:spacing w:val="63"/>
          <w:sz w:val="24"/>
        </w:rPr>
        <w:t> </w:t>
      </w:r>
      <w:r>
        <w:rPr>
          <w:sz w:val="24"/>
        </w:rPr>
        <w:t>ή</w:t>
      </w:r>
      <w:r>
        <w:rPr>
          <w:spacing w:val="60"/>
          <w:sz w:val="24"/>
        </w:rPr>
        <w:t> </w:t>
      </w:r>
      <w:r>
        <w:rPr>
          <w:sz w:val="24"/>
        </w:rPr>
        <w:t>βάσης</w:t>
      </w:r>
      <w:r>
        <w:rPr>
          <w:spacing w:val="64"/>
          <w:sz w:val="24"/>
        </w:rPr>
        <w:t> </w:t>
      </w:r>
      <w:r>
        <w:rPr>
          <w:sz w:val="24"/>
        </w:rPr>
        <w:t>στη</w:t>
      </w:r>
      <w:r>
        <w:rPr>
          <w:spacing w:val="61"/>
          <w:sz w:val="24"/>
        </w:rPr>
        <w:t> </w:t>
      </w:r>
      <w:r>
        <w:rPr>
          <w:sz w:val="24"/>
        </w:rPr>
        <w:t>μέση</w:t>
      </w:r>
      <w:r>
        <w:rPr>
          <w:spacing w:val="61"/>
          <w:sz w:val="24"/>
        </w:rPr>
        <w:t> </w:t>
      </w:r>
      <w:r>
        <w:rPr>
          <w:sz w:val="24"/>
        </w:rPr>
        <w:t>του</w:t>
      </w:r>
      <w:r>
        <w:rPr>
          <w:spacing w:val="62"/>
          <w:sz w:val="24"/>
        </w:rPr>
        <w:t> </w:t>
      </w:r>
      <w:r>
        <w:rPr>
          <w:sz w:val="24"/>
        </w:rPr>
        <w:t>μικρού</w:t>
      </w:r>
      <w:r>
        <w:rPr>
          <w:spacing w:val="-69"/>
          <w:sz w:val="24"/>
        </w:rPr>
        <w:t> </w:t>
      </w:r>
      <w:r>
        <w:rPr>
          <w:sz w:val="24"/>
        </w:rPr>
        <w:t>χαρτιού.</w:t>
      </w:r>
    </w:p>
    <w:p>
      <w:pPr>
        <w:pStyle w:val="ListParagraph"/>
        <w:numPr>
          <w:ilvl w:val="0"/>
          <w:numId w:val="1"/>
        </w:numPr>
        <w:tabs>
          <w:tab w:pos="625" w:val="left" w:leader="none"/>
        </w:tabs>
        <w:spacing w:line="240" w:lineRule="auto" w:before="200" w:after="0"/>
        <w:ind w:left="624" w:right="0" w:hanging="361"/>
        <w:jc w:val="left"/>
        <w:rPr>
          <w:sz w:val="24"/>
        </w:rPr>
      </w:pPr>
      <w:r>
        <w:rPr>
          <w:sz w:val="24"/>
        </w:rPr>
        <w:t>Σημείωσε</w:t>
      </w:r>
      <w:r>
        <w:rPr>
          <w:spacing w:val="7"/>
          <w:sz w:val="24"/>
        </w:rPr>
        <w:t> </w:t>
      </w:r>
      <w:r>
        <w:rPr>
          <w:sz w:val="24"/>
        </w:rPr>
        <w:t>με</w:t>
      </w:r>
      <w:r>
        <w:rPr>
          <w:spacing w:val="2"/>
          <w:sz w:val="24"/>
        </w:rPr>
        <w:t> </w:t>
      </w:r>
      <w:r>
        <w:rPr>
          <w:sz w:val="24"/>
        </w:rPr>
        <w:t>ένα</w:t>
      </w:r>
      <w:r>
        <w:rPr>
          <w:spacing w:val="7"/>
          <w:sz w:val="24"/>
        </w:rPr>
        <w:t> </w:t>
      </w:r>
      <w:r>
        <w:rPr>
          <w:sz w:val="24"/>
        </w:rPr>
        <w:t>στυλό</w:t>
      </w:r>
      <w:r>
        <w:rPr>
          <w:spacing w:val="4"/>
          <w:sz w:val="24"/>
        </w:rPr>
        <w:t> </w:t>
      </w:r>
      <w:r>
        <w:rPr>
          <w:sz w:val="24"/>
        </w:rPr>
        <w:t>μία</w:t>
      </w:r>
      <w:r>
        <w:rPr>
          <w:spacing w:val="7"/>
          <w:sz w:val="24"/>
        </w:rPr>
        <w:t> </w:t>
      </w:r>
      <w:r>
        <w:rPr>
          <w:sz w:val="24"/>
        </w:rPr>
        <w:t>γραμμή</w:t>
      </w:r>
      <w:r>
        <w:rPr>
          <w:spacing w:val="4"/>
          <w:sz w:val="24"/>
        </w:rPr>
        <w:t> </w:t>
      </w:r>
      <w:r>
        <w:rPr>
          <w:sz w:val="24"/>
        </w:rPr>
        <w:t>στη</w:t>
      </w:r>
      <w:r>
        <w:rPr>
          <w:spacing w:val="-5"/>
          <w:sz w:val="24"/>
        </w:rPr>
        <w:t> </w:t>
      </w:r>
      <w:r>
        <w:rPr>
          <w:sz w:val="24"/>
        </w:rPr>
        <w:t>μέση της</w:t>
      </w:r>
      <w:r>
        <w:rPr>
          <w:spacing w:val="66"/>
          <w:sz w:val="24"/>
        </w:rPr>
        <w:t> </w:t>
      </w:r>
      <w:r>
        <w:rPr>
          <w:sz w:val="24"/>
        </w:rPr>
        <w:t>σταγόνας.</w:t>
      </w:r>
    </w:p>
    <w:p>
      <w:pPr>
        <w:pStyle w:val="ListParagraph"/>
        <w:numPr>
          <w:ilvl w:val="0"/>
          <w:numId w:val="1"/>
        </w:numPr>
        <w:tabs>
          <w:tab w:pos="625" w:val="left" w:leader="none"/>
        </w:tabs>
        <w:spacing w:line="240" w:lineRule="auto" w:before="204" w:after="0"/>
        <w:ind w:left="624" w:right="0" w:hanging="361"/>
        <w:jc w:val="left"/>
        <w:rPr>
          <w:sz w:val="24"/>
        </w:rPr>
      </w:pPr>
      <w:r>
        <w:rPr>
          <w:sz w:val="24"/>
        </w:rPr>
        <w:t>Κλείσε το</w:t>
      </w:r>
      <w:r>
        <w:rPr>
          <w:spacing w:val="-8"/>
          <w:sz w:val="24"/>
        </w:rPr>
        <w:t> </w:t>
      </w:r>
      <w:r>
        <w:rPr>
          <w:sz w:val="24"/>
        </w:rPr>
        <w:t>κύκλωμα.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11"/>
        <w:ind w:left="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25" w:val="left" w:leader="none"/>
        </w:tabs>
        <w:spacing w:line="240" w:lineRule="auto" w:before="0" w:after="0"/>
        <w:ind w:left="624" w:right="0" w:hanging="428"/>
        <w:jc w:val="left"/>
        <w:rPr>
          <w:b/>
          <w:sz w:val="24"/>
        </w:rPr>
      </w:pPr>
      <w:r>
        <w:rPr>
          <w:b/>
          <w:sz w:val="24"/>
        </w:rPr>
        <w:t>Απάντησε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στις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παρακάτω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ερωτήσεις:</w:t>
      </w:r>
    </w:p>
    <w:p>
      <w:pPr>
        <w:pStyle w:val="Heading1"/>
        <w:spacing w:line="230" w:lineRule="auto" w:before="194"/>
        <w:ind w:right="640"/>
        <w:jc w:val="both"/>
      </w:pPr>
      <w:r>
        <w:rPr>
          <w:b/>
          <w:i/>
          <w:spacing w:val="-1"/>
        </w:rPr>
        <w:t>Α.</w:t>
      </w:r>
      <w:r>
        <w:rPr>
          <w:b/>
          <w:i/>
          <w:spacing w:val="24"/>
        </w:rPr>
        <w:t> </w:t>
      </w:r>
      <w:r>
        <w:rPr>
          <w:i/>
          <w:spacing w:val="-1"/>
        </w:rPr>
        <w:t>Μία</w:t>
      </w:r>
      <w:r>
        <w:rPr>
          <w:i/>
          <w:spacing w:val="-14"/>
        </w:rPr>
        <w:t> </w:t>
      </w:r>
      <w:r>
        <w:rPr>
          <w:i/>
          <w:spacing w:val="-1"/>
        </w:rPr>
        <w:t>από</w:t>
      </w:r>
      <w:r>
        <w:rPr>
          <w:i/>
          <w:spacing w:val="-18"/>
        </w:rPr>
        <w:t> </w:t>
      </w:r>
      <w:r>
        <w:rPr>
          <w:i/>
          <w:spacing w:val="-1"/>
        </w:rPr>
        <w:t>τις</w:t>
      </w:r>
      <w:r>
        <w:rPr>
          <w:i/>
          <w:spacing w:val="-15"/>
        </w:rPr>
        <w:t> </w:t>
      </w:r>
      <w:r>
        <w:rPr>
          <w:i/>
          <w:spacing w:val="-1"/>
        </w:rPr>
        <w:t>ιδιότητες</w:t>
      </w:r>
      <w:r>
        <w:rPr>
          <w:i/>
          <w:spacing w:val="-13"/>
        </w:rPr>
        <w:t> </w:t>
      </w:r>
      <w:r>
        <w:rPr>
          <w:i/>
          <w:spacing w:val="-1"/>
        </w:rPr>
        <w:t>των</w:t>
      </w:r>
      <w:r>
        <w:rPr>
          <w:i/>
          <w:spacing w:val="-13"/>
        </w:rPr>
        <w:t> </w:t>
      </w:r>
      <w:r>
        <w:rPr>
          <w:i/>
          <w:spacing w:val="-1"/>
        </w:rPr>
        <w:t>οξέων</w:t>
      </w:r>
      <w:r>
        <w:rPr>
          <w:i/>
          <w:spacing w:val="-17"/>
        </w:rPr>
        <w:t> </w:t>
      </w:r>
      <w:r>
        <w:rPr>
          <w:i/>
          <w:spacing w:val="-1"/>
        </w:rPr>
        <w:t>είναι</w:t>
      </w:r>
      <w:r>
        <w:rPr>
          <w:i/>
          <w:spacing w:val="-10"/>
        </w:rPr>
        <w:t> </w:t>
      </w:r>
      <w:r>
        <w:rPr>
          <w:i/>
          <w:spacing w:val="-1"/>
        </w:rPr>
        <w:t>ότι</w:t>
      </w:r>
      <w:r>
        <w:rPr>
          <w:i/>
          <w:spacing w:val="-10"/>
        </w:rPr>
        <w:t> </w:t>
      </w:r>
      <w:r>
        <w:rPr>
          <w:i/>
          <w:spacing w:val="-1"/>
        </w:rPr>
        <w:t>αλλάζουν</w:t>
      </w:r>
      <w:r>
        <w:rPr>
          <w:i/>
          <w:spacing w:val="-16"/>
        </w:rPr>
        <w:t> </w:t>
      </w:r>
      <w:r>
        <w:rPr>
          <w:i/>
          <w:spacing w:val="-1"/>
        </w:rPr>
        <w:t>το</w:t>
      </w:r>
      <w:r>
        <w:rPr>
          <w:i/>
          <w:spacing w:val="-18"/>
        </w:rPr>
        <w:t> </w:t>
      </w:r>
      <w:r>
        <w:rPr>
          <w:i/>
          <w:spacing w:val="-1"/>
        </w:rPr>
        <w:t>χρώμα</w:t>
      </w:r>
      <w:r>
        <w:rPr>
          <w:i/>
          <w:spacing w:val="35"/>
        </w:rPr>
        <w:t> </w:t>
      </w:r>
      <w:r>
        <w:rPr>
          <w:i/>
        </w:rPr>
        <w:t>των</w:t>
      </w:r>
      <w:r>
        <w:rPr>
          <w:i/>
          <w:spacing w:val="-12"/>
        </w:rPr>
        <w:t> </w:t>
      </w:r>
      <w:r>
        <w:rPr>
          <w:i/>
        </w:rPr>
        <w:t>δεικτών.</w:t>
      </w:r>
      <w:r>
        <w:rPr>
          <w:i/>
          <w:spacing w:val="-73"/>
        </w:rPr>
        <w:t> </w:t>
      </w:r>
      <w:r>
        <w:rPr/>
        <w:t>Στη δική σου περίπτωση τι χρώμα απέκτησε το χαρτάκι όταν έριξες πάνω τη</w:t>
      </w:r>
      <w:r>
        <w:rPr>
          <w:spacing w:val="1"/>
        </w:rPr>
        <w:t> </w:t>
      </w:r>
      <w:r>
        <w:rPr/>
        <w:t>σταγόνα;</w:t>
      </w:r>
    </w:p>
    <w:p>
      <w:pPr>
        <w:pStyle w:val="BodyText"/>
        <w:spacing w:before="197"/>
      </w:pPr>
      <w:r>
        <w:rPr/>
        <w:t>…………………………………………………………………………………………………………………………………………………</w:t>
      </w:r>
    </w:p>
    <w:p>
      <w:pPr>
        <w:pStyle w:val="Heading1"/>
        <w:spacing w:before="187"/>
        <w:rPr>
          <w:i/>
        </w:rPr>
      </w:pPr>
      <w:r>
        <w:rPr>
          <w:b/>
          <w:i/>
          <w:spacing w:val="-3"/>
        </w:rPr>
        <w:t>Β.</w:t>
      </w:r>
      <w:r>
        <w:rPr>
          <w:b/>
          <w:i/>
          <w:spacing w:val="-9"/>
        </w:rPr>
        <w:t> </w:t>
      </w:r>
      <w:r>
        <w:rPr>
          <w:i/>
          <w:spacing w:val="-3"/>
        </w:rPr>
        <w:t>Τι</w:t>
      </w:r>
      <w:r>
        <w:rPr>
          <w:i/>
          <w:spacing w:val="-29"/>
        </w:rPr>
        <w:t> </w:t>
      </w:r>
      <w:r>
        <w:rPr>
          <w:i/>
          <w:spacing w:val="-3"/>
        </w:rPr>
        <w:t>είδους</w:t>
      </w:r>
      <w:r>
        <w:rPr>
          <w:i/>
          <w:spacing w:val="-29"/>
        </w:rPr>
        <w:t> </w:t>
      </w:r>
      <w:r>
        <w:rPr>
          <w:i/>
          <w:spacing w:val="-3"/>
        </w:rPr>
        <w:t>ιόντα</w:t>
      </w:r>
      <w:r>
        <w:rPr>
          <w:i/>
          <w:spacing w:val="-29"/>
        </w:rPr>
        <w:t> </w:t>
      </w:r>
      <w:r>
        <w:rPr>
          <w:i/>
          <w:spacing w:val="-3"/>
        </w:rPr>
        <w:t>ελευθερώνονται</w:t>
      </w:r>
      <w:r>
        <w:rPr>
          <w:i/>
          <w:spacing w:val="-24"/>
        </w:rPr>
        <w:t> </w:t>
      </w:r>
      <w:r>
        <w:rPr>
          <w:i/>
          <w:spacing w:val="-2"/>
        </w:rPr>
        <w:t>όταν</w:t>
      </w:r>
      <w:r>
        <w:rPr>
          <w:i/>
          <w:spacing w:val="-32"/>
        </w:rPr>
        <w:t> </w:t>
      </w:r>
      <w:r>
        <w:rPr>
          <w:i/>
          <w:spacing w:val="-2"/>
        </w:rPr>
        <w:t>το</w:t>
      </w:r>
      <w:r>
        <w:rPr>
          <w:i/>
          <w:spacing w:val="-33"/>
        </w:rPr>
        <w:t> </w:t>
      </w:r>
      <w:r>
        <w:rPr>
          <w:i/>
          <w:spacing w:val="-2"/>
        </w:rPr>
        <w:t>οξύ</w:t>
      </w:r>
      <w:r>
        <w:rPr>
          <w:i/>
          <w:spacing w:val="-26"/>
        </w:rPr>
        <w:t> </w:t>
      </w:r>
      <w:r>
        <w:rPr>
          <w:i/>
          <w:spacing w:val="-2"/>
        </w:rPr>
        <w:t>διαλύεται</w:t>
      </w:r>
      <w:r>
        <w:rPr>
          <w:i/>
          <w:spacing w:val="-23"/>
        </w:rPr>
        <w:t> </w:t>
      </w:r>
      <w:r>
        <w:rPr>
          <w:i/>
          <w:spacing w:val="-2"/>
        </w:rPr>
        <w:t>στο</w:t>
      </w:r>
      <w:r>
        <w:rPr>
          <w:i/>
          <w:spacing w:val="-33"/>
        </w:rPr>
        <w:t> </w:t>
      </w:r>
      <w:r>
        <w:rPr>
          <w:i/>
          <w:spacing w:val="-2"/>
        </w:rPr>
        <w:t>νερό;</w:t>
      </w:r>
    </w:p>
    <w:p>
      <w:pPr>
        <w:pStyle w:val="BodyText"/>
        <w:spacing w:before="201"/>
      </w:pPr>
      <w:r>
        <w:rPr/>
        <w:t>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"/>
      </w:pPr>
      <w:r>
        <w:rPr/>
        <w:t>…………………………………………………………………………………………………………………………………………………</w:t>
      </w:r>
    </w:p>
    <w:p>
      <w:pPr>
        <w:pStyle w:val="Heading1"/>
        <w:rPr>
          <w:i/>
        </w:rPr>
      </w:pPr>
      <w:r>
        <w:rPr>
          <w:b/>
          <w:i/>
          <w:spacing w:val="-3"/>
        </w:rPr>
        <w:t>Γ.</w:t>
      </w:r>
      <w:r>
        <w:rPr>
          <w:b/>
          <w:i/>
          <w:spacing w:val="-25"/>
        </w:rPr>
        <w:t> </w:t>
      </w:r>
      <w:r>
        <w:rPr>
          <w:i/>
          <w:spacing w:val="-3"/>
        </w:rPr>
        <w:t>Να</w:t>
      </w:r>
      <w:r>
        <w:rPr>
          <w:i/>
          <w:spacing w:val="-31"/>
        </w:rPr>
        <w:t> </w:t>
      </w:r>
      <w:r>
        <w:rPr>
          <w:i/>
          <w:spacing w:val="-3"/>
        </w:rPr>
        <w:t>συμπληρώσεις</w:t>
      </w:r>
      <w:r>
        <w:rPr>
          <w:i/>
          <w:spacing w:val="-34"/>
        </w:rPr>
        <w:t> </w:t>
      </w:r>
      <w:r>
        <w:rPr>
          <w:i/>
          <w:spacing w:val="-3"/>
        </w:rPr>
        <w:t>τα</w:t>
      </w:r>
      <w:r>
        <w:rPr>
          <w:i/>
          <w:spacing w:val="-30"/>
        </w:rPr>
        <w:t> </w:t>
      </w:r>
      <w:r>
        <w:rPr>
          <w:i/>
          <w:spacing w:val="-3"/>
        </w:rPr>
        <w:t>κενά</w:t>
      </w:r>
      <w:r>
        <w:rPr>
          <w:i/>
          <w:spacing w:val="-30"/>
        </w:rPr>
        <w:t> </w:t>
      </w:r>
      <w:r>
        <w:rPr>
          <w:i/>
          <w:spacing w:val="-2"/>
        </w:rPr>
        <w:t>στην</w:t>
      </w:r>
      <w:r>
        <w:rPr>
          <w:i/>
          <w:spacing w:val="-32"/>
        </w:rPr>
        <w:t> </w:t>
      </w:r>
      <w:r>
        <w:rPr>
          <w:i/>
          <w:spacing w:val="-2"/>
        </w:rPr>
        <w:t>παρακάτω</w:t>
      </w:r>
      <w:r>
        <w:rPr>
          <w:i/>
          <w:spacing w:val="-29"/>
        </w:rPr>
        <w:t> </w:t>
      </w:r>
      <w:r>
        <w:rPr>
          <w:i/>
          <w:spacing w:val="-2"/>
        </w:rPr>
        <w:t>πρόταση:</w:t>
      </w:r>
    </w:p>
    <w:p>
      <w:pPr>
        <w:spacing w:line="230" w:lineRule="auto" w:before="200"/>
        <w:ind w:left="624" w:right="340" w:firstLine="0"/>
        <w:jc w:val="both"/>
        <w:rPr>
          <w:i/>
          <w:sz w:val="25"/>
        </w:rPr>
      </w:pPr>
      <w:r>
        <w:rPr>
          <w:i/>
          <w:sz w:val="25"/>
        </w:rPr>
        <w:t>Τα …………………… ιόντα του οξέος (……..) μετακινούνται προς το θετικό πόλο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της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μπαταρίας, ενώ τα ………………………… ιόντα (……..) μετακινούνται προς τον αρνητικό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πόλο.</w:t>
      </w:r>
    </w:p>
    <w:p>
      <w:pPr>
        <w:pStyle w:val="ListParagraph"/>
        <w:numPr>
          <w:ilvl w:val="0"/>
          <w:numId w:val="1"/>
        </w:numPr>
        <w:tabs>
          <w:tab w:pos="625" w:val="left" w:leader="none"/>
        </w:tabs>
        <w:spacing w:line="240" w:lineRule="auto" w:before="198" w:after="0"/>
        <w:ind w:left="624" w:right="410" w:hanging="428"/>
        <w:jc w:val="left"/>
        <w:rPr>
          <w:sz w:val="24"/>
        </w:rPr>
      </w:pPr>
      <w:r>
        <w:rPr>
          <w:sz w:val="24"/>
        </w:rPr>
        <w:t>Όταν</w:t>
      </w:r>
      <w:r>
        <w:rPr>
          <w:spacing w:val="44"/>
          <w:sz w:val="24"/>
        </w:rPr>
        <w:t> </w:t>
      </w:r>
      <w:r>
        <w:rPr>
          <w:sz w:val="24"/>
        </w:rPr>
        <w:t>έχουν</w:t>
      </w:r>
      <w:r>
        <w:rPr>
          <w:spacing w:val="50"/>
          <w:sz w:val="24"/>
        </w:rPr>
        <w:t> </w:t>
      </w:r>
      <w:r>
        <w:rPr>
          <w:sz w:val="24"/>
        </w:rPr>
        <w:t>περάσει</w:t>
      </w:r>
      <w:r>
        <w:rPr>
          <w:spacing w:val="50"/>
          <w:sz w:val="24"/>
        </w:rPr>
        <w:t> </w:t>
      </w:r>
      <w:r>
        <w:rPr>
          <w:sz w:val="24"/>
        </w:rPr>
        <w:t>5</w:t>
      </w:r>
      <w:r>
        <w:rPr>
          <w:spacing w:val="54"/>
          <w:sz w:val="24"/>
        </w:rPr>
        <w:t> </w:t>
      </w:r>
      <w:r>
        <w:rPr>
          <w:sz w:val="24"/>
        </w:rPr>
        <w:t>περίπου</w:t>
      </w:r>
      <w:r>
        <w:rPr>
          <w:spacing w:val="50"/>
          <w:sz w:val="24"/>
        </w:rPr>
        <w:t> </w:t>
      </w:r>
      <w:r>
        <w:rPr>
          <w:sz w:val="24"/>
        </w:rPr>
        <w:t>λεπτά</w:t>
      </w:r>
      <w:r>
        <w:rPr>
          <w:spacing w:val="53"/>
          <w:sz w:val="24"/>
        </w:rPr>
        <w:t> </w:t>
      </w:r>
      <w:r>
        <w:rPr>
          <w:sz w:val="24"/>
        </w:rPr>
        <w:t>παρατήρησε</w:t>
      </w:r>
      <w:r>
        <w:rPr>
          <w:spacing w:val="48"/>
          <w:sz w:val="24"/>
        </w:rPr>
        <w:t> </w:t>
      </w:r>
      <w:r>
        <w:rPr>
          <w:sz w:val="24"/>
        </w:rPr>
        <w:t>τη</w:t>
      </w:r>
      <w:r>
        <w:rPr>
          <w:spacing w:val="50"/>
          <w:sz w:val="24"/>
        </w:rPr>
        <w:t> </w:t>
      </w:r>
      <w:r>
        <w:rPr>
          <w:sz w:val="24"/>
        </w:rPr>
        <w:t>σταγόνα</w:t>
      </w:r>
      <w:r>
        <w:rPr>
          <w:spacing w:val="52"/>
          <w:sz w:val="24"/>
        </w:rPr>
        <w:t> </w:t>
      </w:r>
      <w:r>
        <w:rPr>
          <w:sz w:val="24"/>
        </w:rPr>
        <w:t>και</w:t>
      </w:r>
      <w:r>
        <w:rPr>
          <w:spacing w:val="51"/>
          <w:sz w:val="24"/>
        </w:rPr>
        <w:t> </w:t>
      </w:r>
      <w:r>
        <w:rPr>
          <w:sz w:val="24"/>
        </w:rPr>
        <w:t>σημείωσε</w:t>
      </w:r>
      <w:r>
        <w:rPr>
          <w:spacing w:val="48"/>
          <w:sz w:val="24"/>
        </w:rPr>
        <w:t> </w:t>
      </w:r>
      <w:r>
        <w:rPr>
          <w:sz w:val="24"/>
        </w:rPr>
        <w:t>τις</w:t>
      </w:r>
      <w:r>
        <w:rPr>
          <w:spacing w:val="-68"/>
          <w:sz w:val="24"/>
        </w:rPr>
        <w:t> </w:t>
      </w:r>
      <w:r>
        <w:rPr>
          <w:sz w:val="24"/>
        </w:rPr>
        <w:t>παρατηρήσεις</w:t>
      </w:r>
      <w:r>
        <w:rPr>
          <w:spacing w:val="2"/>
          <w:sz w:val="24"/>
        </w:rPr>
        <w:t> </w:t>
      </w:r>
      <w:r>
        <w:rPr>
          <w:sz w:val="24"/>
        </w:rPr>
        <w:t>σου.</w:t>
      </w:r>
    </w:p>
    <w:p>
      <w:pPr>
        <w:pStyle w:val="BodyText"/>
        <w:spacing w:line="333" w:lineRule="exact" w:before="204"/>
        <w:ind w:left="197"/>
      </w:pPr>
      <w:r>
        <w:rPr/>
        <w:t>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line="331" w:lineRule="exact"/>
        <w:ind w:left="197"/>
      </w:pPr>
      <w:r>
        <w:rPr/>
        <w:t>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line="333" w:lineRule="exact"/>
        <w:ind w:left="197"/>
      </w:pPr>
      <w:r>
        <w:rPr/>
        <w:t>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1"/>
        <w:ind w:left="0"/>
        <w:rPr>
          <w:sz w:val="21"/>
        </w:rPr>
      </w:pPr>
      <w:r>
        <w:rPr/>
        <w:pict>
          <v:shape style="position:absolute;margin-left:59.784pt;margin-top:17.382324pt;width:485pt;height:36pt;mso-position-horizontal-relative:page;mso-position-vertical-relative:paragraph;z-index:-15728128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tabs>
                      <w:tab w:pos="2120" w:val="left" w:leader="none"/>
                      <w:tab w:pos="2638" w:val="left" w:leader="none"/>
                      <w:tab w:pos="3410" w:val="left" w:leader="none"/>
                      <w:tab w:pos="4034" w:val="left" w:leader="none"/>
                      <w:tab w:pos="4758" w:val="left" w:leader="none"/>
                      <w:tab w:pos="6010" w:val="left" w:leader="none"/>
                      <w:tab w:pos="6543" w:val="left" w:leader="none"/>
                      <w:tab w:pos="7075" w:val="left" w:leader="none"/>
                      <w:tab w:pos="8269" w:val="left" w:leader="none"/>
                      <w:tab w:pos="8912" w:val="left" w:leader="none"/>
                    </w:tabs>
                    <w:spacing w:before="14"/>
                    <w:ind w:left="499" w:right="112" w:hanging="394"/>
                  </w:pPr>
                  <w:r>
                    <w:rPr>
                      <w:b/>
                    </w:rPr>
                    <w:t>9.</w:t>
                  </w:r>
                  <w:r>
                    <w:rPr>
                      <w:b/>
                      <w:spacing w:val="37"/>
                    </w:rPr>
                    <w:t> </w:t>
                  </w:r>
                  <w:r>
                    <w:rPr/>
                    <w:t>Συμπέρασμα:</w:t>
                    <w:tab/>
                    <w:t>Τα</w:t>
                    <w:tab/>
                    <w:t>ιόντα</w:t>
                    <w:tab/>
                    <w:t>που</w:t>
                    <w:tab/>
                    <w:t>είναι</w:t>
                    <w:tab/>
                    <w:t>υπεύθυνα</w:t>
                    <w:tab/>
                    <w:t>για</w:t>
                    <w:tab/>
                    <w:t>τις</w:t>
                    <w:tab/>
                    <w:t>ιδιότητες</w:t>
                    <w:tab/>
                    <w:t>των</w:t>
                    <w:tab/>
                  </w:r>
                  <w:r>
                    <w:rPr>
                      <w:spacing w:val="-2"/>
                    </w:rPr>
                    <w:t>οξέων</w:t>
                  </w:r>
                  <w:r>
                    <w:rPr>
                      <w:spacing w:val="-69"/>
                    </w:rPr>
                    <w:t> </w:t>
                  </w:r>
                  <w:r>
                    <w:rPr>
                      <w:spacing w:val="-1"/>
                    </w:rPr>
                    <w:t>είναι……………………………………………………………………………………………………………………………………………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pgSz w:w="11910" w:h="16840"/>
      <w:pgMar w:header="761" w:footer="0" w:top="1400" w:bottom="280" w:left="10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mic Sans MS">
    <w:altName w:val="Comic Sans MS"/>
    <w:charset w:val="0"/>
    <w:family w:val="script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.104pt;margin-top:37.059982pt;width:81.9pt;height:13.05pt;mso-position-horizontal-relative:page;mso-position-vertical-relative:page;z-index:-1579264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/>
                    <w:sz w:val="22"/>
                  </w:rPr>
                </w:pPr>
                <w:r>
                  <w:rPr>
                    <w:rFonts w:ascii="Calibri" w:hAnsi="Calibri"/>
                    <w:sz w:val="22"/>
                  </w:rPr>
                  <w:t>ΕΚΦΕ</w:t>
                </w:r>
                <w:r>
                  <w:rPr>
                    <w:rFonts w:ascii="Calibri" w:hAnsi="Calibri"/>
                    <w:spacing w:val="-6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ΟΜΟΝΟΙΑΣ</w:t>
                </w:r>
              </w:p>
            </w:txbxContent>
          </v:textbox>
          <w10:wrap type="none"/>
        </v:shape>
      </w:pict>
    </w:r>
    <w:r>
      <w:rPr/>
      <w:pict>
        <v:shape style="position:absolute;margin-left:422.769989pt;margin-top:37.059982pt;width:102.1pt;height:13.05pt;mso-position-horizontal-relative:page;mso-position-vertical-relative:page;z-index:-1579212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/>
                    <w:sz w:val="22"/>
                  </w:rPr>
                </w:pPr>
                <w:r>
                  <w:rPr>
                    <w:rFonts w:ascii="Calibri" w:hAnsi="Calibri"/>
                    <w:sz w:val="22"/>
                  </w:rPr>
                  <w:t>ΚΟΡΑΚΑΚΗΣ</w:t>
                </w:r>
                <w:r>
                  <w:rPr>
                    <w:rFonts w:ascii="Calibri" w:hAnsi="Calibri"/>
                    <w:spacing w:val="-4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ΓΕΩΡΓΙΟΣ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45" w:hanging="361"/>
        <w:jc w:val="right"/>
      </w:pPr>
      <w:rPr>
        <w:rFonts w:hint="default" w:ascii="Comic Sans MS" w:hAnsi="Comic Sans MS" w:eastAsia="Comic Sans MS" w:cs="Comic Sans MS"/>
        <w:b/>
        <w:bCs/>
        <w:spacing w:val="0"/>
        <w:w w:val="9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7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624"/>
    </w:pPr>
    <w:rPr>
      <w:rFonts w:ascii="Comic Sans MS" w:hAnsi="Comic Sans MS" w:eastAsia="Comic Sans MS" w:cs="Comic Sans MS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83"/>
      <w:ind w:left="624"/>
      <w:outlineLvl w:val="1"/>
    </w:pPr>
    <w:rPr>
      <w:rFonts w:ascii="Comic Sans MS" w:hAnsi="Comic Sans MS" w:eastAsia="Comic Sans MS" w:cs="Comic Sans MS"/>
      <w:i/>
      <w:sz w:val="25"/>
      <w:szCs w:val="25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898"/>
    </w:pPr>
    <w:rPr>
      <w:rFonts w:ascii="Comic Sans MS" w:hAnsi="Comic Sans MS" w:eastAsia="Comic Sans MS" w:cs="Comic Sans MS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00"/>
      <w:ind w:left="624" w:hanging="361"/>
    </w:pPr>
    <w:rPr>
      <w:rFonts w:ascii="Comic Sans MS" w:hAnsi="Comic Sans MS" w:eastAsia="Comic Sans MS" w:cs="Comic Sans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2"/>
    </w:pPr>
    <w:rPr>
      <w:rFonts w:ascii="Comic Sans MS" w:hAnsi="Comic Sans MS" w:eastAsia="Comic Sans MS" w:cs="Comic Sans MS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dc:title>Ποια ιόντα είναι υπεύθυνα για τις ιδιότητες των οξέων και των βάσεων;</dc:title>
  <dcterms:created xsi:type="dcterms:W3CDTF">2021-03-31T07:52:53Z</dcterms:created>
  <dcterms:modified xsi:type="dcterms:W3CDTF">2021-03-31T07:52:53Z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2021-03-31T00:00:00Z</vt:filetime>
  </property>
</Properties>
</file>